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40" w:rsidRDefault="007C1A40" w:rsidP="007C1A40">
      <w:pPr>
        <w:pStyle w:val="Rubrik1"/>
        <w:jc w:val="center"/>
        <w:rPr>
          <w:sz w:val="28"/>
        </w:rPr>
      </w:pPr>
    </w:p>
    <w:p w:rsidR="007C1A40" w:rsidRDefault="007C1A40" w:rsidP="007C1A40">
      <w:pPr>
        <w:pStyle w:val="Rubrik1"/>
        <w:jc w:val="center"/>
        <w:rPr>
          <w:sz w:val="28"/>
        </w:rPr>
      </w:pPr>
      <w:bookmarkStart w:id="0" w:name="_GoBack"/>
      <w:bookmarkEnd w:id="0"/>
    </w:p>
    <w:p w:rsidR="007C1A40" w:rsidRDefault="007C1A40" w:rsidP="007C1A40">
      <w:pPr>
        <w:pStyle w:val="Rubrik1"/>
        <w:jc w:val="center"/>
        <w:rPr>
          <w:sz w:val="28"/>
        </w:rPr>
      </w:pPr>
    </w:p>
    <w:p w:rsidR="007C1A40" w:rsidRDefault="007C1A40" w:rsidP="007C1A40">
      <w:pPr>
        <w:pStyle w:val="Rubrik1"/>
        <w:jc w:val="center"/>
        <w:rPr>
          <w:sz w:val="28"/>
        </w:rPr>
      </w:pPr>
    </w:p>
    <w:p w:rsidR="007C1A40" w:rsidRDefault="007C1A40" w:rsidP="007C1A40">
      <w:pPr>
        <w:pStyle w:val="Rubrik1"/>
        <w:jc w:val="center"/>
        <w:rPr>
          <w:sz w:val="28"/>
        </w:rPr>
      </w:pPr>
      <w:r>
        <w:rPr>
          <w:sz w:val="28"/>
        </w:rPr>
        <w:t>Ansvar/kostnadsfördelning mellan medlem och förening</w:t>
      </w:r>
    </w:p>
    <w:p w:rsidR="007C1A40" w:rsidRDefault="007C1A40" w:rsidP="007C1A40">
      <w:pPr>
        <w:pStyle w:val="Brdtext"/>
      </w:pPr>
    </w:p>
    <w:p w:rsidR="007C1A40" w:rsidRDefault="007C1A40" w:rsidP="007C1A40">
      <w:pPr>
        <w:pStyle w:val="Brdtext"/>
      </w:pPr>
      <w:r>
        <w:rPr>
          <w:b/>
        </w:rPr>
        <w:t>1</w:t>
      </w:r>
      <w:r>
        <w:t xml:space="preserve"> Reparation (arbete och material) utan kostnad för bostadsrättshavaren</w:t>
      </w:r>
    </w:p>
    <w:p w:rsidR="007C1A40" w:rsidRDefault="007C1A40" w:rsidP="007C1A40">
      <w:pPr>
        <w:pStyle w:val="Brdtext"/>
      </w:pPr>
      <w:r>
        <w:rPr>
          <w:b/>
        </w:rPr>
        <w:t>2</w:t>
      </w:r>
      <w:r>
        <w:t xml:space="preserve"> Bostadsrättshavaren bekostar själv reparationen</w:t>
      </w:r>
    </w:p>
    <w:p w:rsidR="007C1A40" w:rsidRDefault="007C1A40" w:rsidP="007C1A40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567"/>
        <w:gridCol w:w="567"/>
      </w:tblGrid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  <w:rPr>
                <w:b/>
                <w:sz w:val="28"/>
              </w:rPr>
            </w:pPr>
            <w:r>
              <w:rPr>
                <w:b/>
                <w:sz w:val="28"/>
              </w:rPr>
              <w:t>Åtgärd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2</w:t>
            </w:r>
          </w:p>
          <w:p w:rsidR="007C1A40" w:rsidRDefault="007C1A40">
            <w:pPr>
              <w:pStyle w:val="Brdtext"/>
              <w:rPr>
                <w:b/>
              </w:rPr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Byggarbeten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fönsterglas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Invändig målning mellan fönster samt fönsterbågar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spanjolett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Justering av spanjolett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Byte/justering av vred till balkongdörr och fönster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brevlådeinkast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låskista i dörr till lägenheten (slitage)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låscylinder i dörr till lägenheten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Tätningslister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Andra mindre reparationer i lägenheten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Elarbeten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Stigarledning fram till säkringsskåp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 xml:space="preserve">Utrustning i lägenheten till </w:t>
            </w:r>
            <w:proofErr w:type="spellStart"/>
            <w:r>
              <w:t>ocn</w:t>
            </w:r>
            <w:proofErr w:type="spellEnd"/>
            <w:r>
              <w:t xml:space="preserve"> med proppskåp, t ex justering/fastsättning/byte av vägguttag och ström-brytare 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Andra elinstallationer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Reparation/byte av redan befintligt TV-uttag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</w:tcPr>
          <w:p w:rsidR="007C1A40" w:rsidRDefault="007C1A40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  Anlita alltid behörig elektriker vid elinstallationer.    </w:t>
            </w:r>
          </w:p>
          <w:p w:rsidR="007C1A40" w:rsidRDefault="007C1A40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  Försäkringsbolagen betalar </w:t>
            </w:r>
            <w:proofErr w:type="gramStart"/>
            <w:r>
              <w:rPr>
                <w:i/>
              </w:rPr>
              <w:t>ej</w:t>
            </w:r>
            <w:proofErr w:type="gramEnd"/>
            <w:r>
              <w:rPr>
                <w:i/>
              </w:rPr>
              <w:t xml:space="preserve"> för olyckshändelse, som </w:t>
            </w:r>
          </w:p>
          <w:p w:rsidR="007C1A40" w:rsidRDefault="007C1A40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  </w:t>
            </w:r>
            <w:proofErr w:type="gramStart"/>
            <w:r>
              <w:rPr>
                <w:i/>
              </w:rPr>
              <w:t>uppstått till följd av installation av ej behörig person.</w:t>
            </w:r>
            <w:proofErr w:type="gramEnd"/>
          </w:p>
          <w:p w:rsidR="007C1A40" w:rsidRDefault="007C1A40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Avlopp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 xml:space="preserve">Rensning av vattenlås med </w:t>
            </w:r>
            <w:proofErr w:type="spellStart"/>
            <w:r>
              <w:t>grenled</w:t>
            </w:r>
            <w:proofErr w:type="spellEnd"/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Rensning av avlopp vid stopp förorsakat av medlem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vattenlås till kök och tvättställ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</w:tcPr>
          <w:p w:rsidR="007C1A40" w:rsidRDefault="007C1A40">
            <w:pPr>
              <w:pStyle w:val="Brdtext"/>
            </w:pPr>
            <w:r>
              <w:t>Byte av golvbrunn i badrum i samband med reparation och eventuellt vid skada</w:t>
            </w:r>
          </w:p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Tvättställ och WC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tvättställ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WC-stol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spolanordning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 xml:space="preserve">Justering av spolanordning (vattenbesparande </w:t>
            </w:r>
            <w:proofErr w:type="spellStart"/>
            <w:r>
              <w:t>t.ex</w:t>
            </w:r>
            <w:proofErr w:type="spellEnd"/>
            <w:r>
              <w:t>)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Åtgärd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2</w:t>
            </w:r>
          </w:p>
          <w:p w:rsidR="007C1A40" w:rsidRDefault="007C1A40">
            <w:pPr>
              <w:pStyle w:val="Brdtext"/>
              <w:rPr>
                <w:b/>
              </w:rPr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lastRenderedPageBreak/>
              <w:t>Vatten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 xml:space="preserve">Service på blandare installerad av bostadsrättshavare, </w:t>
            </w:r>
            <w:proofErr w:type="spellStart"/>
            <w:r>
              <w:t>t.ex</w:t>
            </w:r>
            <w:proofErr w:type="spellEnd"/>
            <w:r>
              <w:t xml:space="preserve"> ompackning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blandare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Ompackning av standardkranar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svängarm till köksblandare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</w:tcPr>
          <w:p w:rsidR="007C1A40" w:rsidRDefault="007C1A40">
            <w:pPr>
              <w:pStyle w:val="Brdtext"/>
            </w:pPr>
            <w:r>
              <w:t>Byte av duschslang och duschmikrofon</w:t>
            </w:r>
          </w:p>
          <w:p w:rsidR="007C1A40" w:rsidRDefault="007C1A40">
            <w:pPr>
              <w:pStyle w:val="Brdtext"/>
            </w:pPr>
          </w:p>
          <w:p w:rsidR="007C1A40" w:rsidRDefault="007C1A40">
            <w:pPr>
              <w:pStyle w:val="Brdtext"/>
              <w:rPr>
                <w:i/>
              </w:rPr>
            </w:pPr>
            <w:r>
              <w:t xml:space="preserve">  </w:t>
            </w:r>
            <w:r>
              <w:rPr>
                <w:i/>
              </w:rPr>
              <w:t xml:space="preserve">En rinnande toalettstol eller en droppande kran kan   </w:t>
            </w:r>
          </w:p>
          <w:p w:rsidR="007C1A40" w:rsidRDefault="007C1A40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  </w:t>
            </w:r>
            <w:proofErr w:type="gramStart"/>
            <w:r>
              <w:rPr>
                <w:i/>
              </w:rPr>
              <w:t>kosta hundratals kronor per år.</w:t>
            </w:r>
            <w:proofErr w:type="gramEnd"/>
            <w:r>
              <w:rPr>
                <w:i/>
              </w:rPr>
              <w:t xml:space="preserve"> Det är därför viktigt  </w:t>
            </w:r>
          </w:p>
          <w:p w:rsidR="007C1A40" w:rsidRDefault="007C1A40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  </w:t>
            </w:r>
            <w:proofErr w:type="gramStart"/>
            <w:r>
              <w:rPr>
                <w:i/>
              </w:rPr>
              <w:t>att felet snabbt åtgärdas.</w:t>
            </w:r>
            <w:proofErr w:type="gramEnd"/>
          </w:p>
          <w:p w:rsidR="007C1A40" w:rsidRDefault="007C1A40">
            <w:pPr>
              <w:pStyle w:val="Brdtext"/>
              <w:rPr>
                <w:i/>
              </w:rPr>
            </w:pPr>
          </w:p>
          <w:p w:rsidR="007C1A40" w:rsidRDefault="007C1A40">
            <w:pPr>
              <w:pStyle w:val="Brdtext"/>
              <w:rPr>
                <w:i/>
              </w:rPr>
            </w:pPr>
            <w:r>
              <w:t xml:space="preserve">  </w:t>
            </w:r>
            <w:r>
              <w:rPr>
                <w:i/>
              </w:rPr>
              <w:t xml:space="preserve">Vattenskada som </w:t>
            </w:r>
            <w:proofErr w:type="spellStart"/>
            <w:r>
              <w:rPr>
                <w:i/>
              </w:rPr>
              <w:t>förorskas</w:t>
            </w:r>
            <w:proofErr w:type="spellEnd"/>
            <w:r>
              <w:rPr>
                <w:i/>
              </w:rPr>
              <w:t xml:space="preserve"> av oaktsamhet eller   </w:t>
            </w:r>
          </w:p>
          <w:p w:rsidR="007C1A40" w:rsidRDefault="007C1A40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  felinstallerade VVS-utrustningar kan medföra er-     </w:t>
            </w:r>
          </w:p>
          <w:p w:rsidR="007C1A40" w:rsidRDefault="007C1A40">
            <w:pPr>
              <w:pStyle w:val="Brdtext"/>
              <w:rPr>
                <w:b/>
              </w:rPr>
            </w:pPr>
            <w:r>
              <w:rPr>
                <w:i/>
              </w:rPr>
              <w:t xml:space="preserve">  </w:t>
            </w:r>
            <w:proofErr w:type="gramStart"/>
            <w:r>
              <w:rPr>
                <w:i/>
              </w:rPr>
              <w:t>sättningsskyldighet för bostadsrättshavaren.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Se över </w:t>
            </w:r>
          </w:p>
          <w:p w:rsidR="007C1A40" w:rsidRDefault="007C1A40">
            <w:pPr>
              <w:pStyle w:val="Brdtext"/>
              <w:rPr>
                <w:i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i/>
              </w:rPr>
              <w:t>Dina försäkringar!</w:t>
            </w:r>
          </w:p>
          <w:p w:rsidR="007C1A40" w:rsidRDefault="007C1A40">
            <w:pPr>
              <w:pStyle w:val="Brdtext"/>
              <w:rPr>
                <w:i/>
              </w:rPr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Värme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Radiator med ventiler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</w:tcPr>
          <w:p w:rsidR="007C1A40" w:rsidRDefault="007C1A40">
            <w:pPr>
              <w:pStyle w:val="Brdtext"/>
            </w:pPr>
            <w:r>
              <w:t>Målning av radiator och rör</w:t>
            </w:r>
          </w:p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  <w:rPr>
                <w:b/>
              </w:rPr>
            </w:pPr>
            <w:r>
              <w:rPr>
                <w:b/>
              </w:rPr>
              <w:t>Ventilation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Byte av frånluftsdon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 xml:space="preserve">Rengöring av frånluftsdon (utvändig rengöring). </w:t>
            </w:r>
            <w:r>
              <w:rPr>
                <w:i/>
              </w:rPr>
              <w:t xml:space="preserve">Donet får </w:t>
            </w:r>
            <w:proofErr w:type="gramStart"/>
            <w:r>
              <w:rPr>
                <w:i/>
              </w:rPr>
              <w:t>ej</w:t>
            </w:r>
            <w:proofErr w:type="gramEnd"/>
            <w:r>
              <w:rPr>
                <w:i/>
              </w:rPr>
              <w:t xml:space="preserve"> avlägsnas</w:t>
            </w:r>
            <w:r>
              <w:t>.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</w:tr>
      <w:tr w:rsidR="007C1A40" w:rsidTr="007C1A40">
        <w:tc>
          <w:tcPr>
            <w:tcW w:w="5599" w:type="dxa"/>
            <w:hideMark/>
          </w:tcPr>
          <w:p w:rsidR="007C1A40" w:rsidRDefault="007C1A40">
            <w:pPr>
              <w:pStyle w:val="Brdtext"/>
            </w:pPr>
            <w:r>
              <w:t>Justering av fönsterventiler</w:t>
            </w:r>
          </w:p>
        </w:tc>
        <w:tc>
          <w:tcPr>
            <w:tcW w:w="567" w:type="dxa"/>
            <w:hideMark/>
          </w:tcPr>
          <w:p w:rsidR="007C1A40" w:rsidRDefault="007C1A40">
            <w:pPr>
              <w:pStyle w:val="Brdtext"/>
            </w:pPr>
            <w:r>
              <w:t>*</w:t>
            </w:r>
          </w:p>
        </w:tc>
        <w:tc>
          <w:tcPr>
            <w:tcW w:w="567" w:type="dxa"/>
          </w:tcPr>
          <w:p w:rsidR="007C1A40" w:rsidRDefault="007C1A40">
            <w:pPr>
              <w:pStyle w:val="Brdtext"/>
            </w:pPr>
          </w:p>
        </w:tc>
      </w:tr>
    </w:tbl>
    <w:p w:rsidR="007C1A40" w:rsidRDefault="007C1A40" w:rsidP="007C1A40">
      <w:pPr>
        <w:pStyle w:val="Brdtext"/>
      </w:pPr>
    </w:p>
    <w:p w:rsidR="009E580E" w:rsidRDefault="009E580E"/>
    <w:sectPr w:rsidR="009E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0"/>
    <w:rsid w:val="007C1A40"/>
    <w:rsid w:val="009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40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C1A40"/>
    <w:pPr>
      <w:keepNext/>
      <w:outlineLvl w:val="0"/>
    </w:pPr>
    <w:rPr>
      <w:rFonts w:ascii="Arial Black" w:hAnsi="Arial Black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C1A40"/>
    <w:rPr>
      <w:rFonts w:ascii="Arial Black" w:eastAsia="Times New Roman" w:hAnsi="Arial Blac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unhideWhenUsed/>
    <w:rsid w:val="007C1A40"/>
    <w:rPr>
      <w:sz w:val="24"/>
    </w:rPr>
  </w:style>
  <w:style w:type="character" w:customStyle="1" w:styleId="BrdtextChar">
    <w:name w:val="Brödtext Char"/>
    <w:basedOn w:val="Standardstycketeckensnitt"/>
    <w:link w:val="Brdtext"/>
    <w:rsid w:val="007C1A40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40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C1A40"/>
    <w:pPr>
      <w:keepNext/>
      <w:outlineLvl w:val="0"/>
    </w:pPr>
    <w:rPr>
      <w:rFonts w:ascii="Arial Black" w:hAnsi="Arial Black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C1A40"/>
    <w:rPr>
      <w:rFonts w:ascii="Arial Black" w:eastAsia="Times New Roman" w:hAnsi="Arial Blac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unhideWhenUsed/>
    <w:rsid w:val="007C1A40"/>
    <w:rPr>
      <w:sz w:val="24"/>
    </w:rPr>
  </w:style>
  <w:style w:type="character" w:customStyle="1" w:styleId="BrdtextChar">
    <w:name w:val="Brödtext Char"/>
    <w:basedOn w:val="Standardstycketeckensnitt"/>
    <w:link w:val="Brdtext"/>
    <w:rsid w:val="007C1A40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2021-01-29T12:45:00Z</dcterms:created>
  <dcterms:modified xsi:type="dcterms:W3CDTF">2021-01-29T12:46:00Z</dcterms:modified>
</cp:coreProperties>
</file>